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The Power of Learning Through Play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Help Your Child’s Language Skills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Help Your Child Learn to Read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Get Your Child Ready for Maths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Give My Child Structure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Manage My Stress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Keeping it Positive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Create Routines with My Child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Creating Family Rules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Regardless of age, gender identity, disability, sexual orientation, religious or ethnic origin, everyone we come into contact with has the right to be protected from all forms of harm, abuse, neglect and exploitation by any person associated with this programme.</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Understand abuse, neglect, and exploitation: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Abuse includes all forms of physical, sexual, psychological and emotional maltreatment. (Save the Children definition)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(Save the Children definition)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Safeguarding Support in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is automated to recognise high-risk keywords and detect disclosure of dangerous and violent situations.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Parents can also access the safeguarding support by typing HELP in the NKText chatbot.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Safeguarding Support in in-person and online sessions: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Know your organisation’s child safeguarding policies and referral procedures:</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and the facilitators should have accurate knowledge of all protocols and response plans. These will tell them what to do within your organisation if a parent or child reports abuse (e.g. who to report to, internal resources for supporting the child), as well as how to engage outside resources (e.g. local referral pathways, when to engage with authorities).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the facilitators’ responsibility to act regardless of whether they are responding to disclosures of past and/or present abuse. However, they are not responsible for resolving the situation on your own. It is important that they discuss the situation with their supervisor to agree on what steps to take next.</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Ensure parents know that you are someone who can help:</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participating in the sessions need to know that they can come to the facilitators for help, regardless of when abuse occurred.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make sure that the parents know that they can trust them and that they will listen and support the parents without judgement or any further harm.</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What should the Facilitator do during the disclosure of abuse, neglect, or exploitation?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safe environment in which the participant can share their story.</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Listen carefully to the participant and take notes: what/when/where/who.</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Determine if the participant is in immediate danger and what help is available.</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participant feels that the facilitator believes them.</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them know they have done the right thing by sharing their story with the facilitator.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supportive and free of judgement in their responses – avoid blaming at all times!</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what the facilitator is going to do next.</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Notify their supervisor.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The Facilitators will find the above safeguarding information in the FaciNK app under “Safeguarding” section.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in NKText can access the development assessment anytime by typing GROW. They will also be prompted to complete the development assessment as part of their home activity within the Understanding Child Development goal.</w:t>
      </w:r>
    </w:p>
    <w:p w14:paraId="000000F0">
      <w:pPr>
        <w:pStyle w:val="P68B1DB1-Heading620"/>
        <w:rPr>
          <w:b w:val="1"/>
        </w:rPr>
      </w:pPr>
      <w:r>
        <w:t xml:space="preserve">Purpose of Developmental Assessment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purpose of the developmental assessment is to identify whether parents are worried about how their child is developing and help them detect risks of child developmental delay or disability.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These questions will encourage parents to share their concerns about their child's growth and motivate them to seek extra help when necessary.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Spotlighting Accessibility</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Background of Development Assessment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uses development assessment tools that are easy for parents to use.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assessment for children aged under 5 years is based on the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The following are the questions in the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Every child grows and learns differently. This tool can help find areas where your child might need assistance. To make it work, you need to answer all 10 questions.</w:t>
              <w:br w:type="textWrapping"/>
              <w:br w:type="textWrapping"/>
              <w:t xml:space="preserve">How much is your child doing each of these things?</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Questions</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Options</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 Very Much</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Answers questions like "What do you do when you are cold?" or "…when you are sleepy?”</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For children and adolescents aged 5 to 17 years, the assessment is adapted from the Washington Group/UNICEF Child Functioning Module (CFM) – Ages 5-17 years, with minimal changes. CFM dicipta untuk mengenal pasti fungsi kesukaran dalam aspek seperti pendengaran, penglihatan, komunikasi, pembelajaran, mobiliti dan emosi.</w:t>
      </w:r>
    </w:p>
    <w:p w14:paraId="00000135">
      <w:r>
        <w:t xml:space="preserve">The following are the questions in the CFM developmental assessment: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Questions</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Options</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He or She Cannot Learn, Remember, or Focus</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Learning Through Play Activity Generator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Early childhood is a period of incredible growth and development for children. A significant portion of their time is spent engaging with their parents and the community. Home and community are great for parents to help their children learn through play.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Play is a fundamental approach through which young children acquire essential skills and knowledge. It is not just a pastime. It’s a powerful learning mechanism for a parent to use. Through play, children hone their physical, social, emotional, cognitive, and creative abilities. Play doesn’t just stop at playing with toys, it extends to building the foundation of their lives. Play helps build problem solving skills, strategic thinking, social interaction, and resilience.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Parents can create an environment at home where learning happens through play. In NKText, parents can find the necessary support through a resource of playful learning experiences called Learning Through Play (LTP) Activities. These activities can be done at home in their everyday lives, with everyday objects.  Ia boleh diperoleh menerusi menu utama dan akan ditawarkan pada setiap modul yang terakhir untuk mendorong rasa suka bermain. Ibu bapa boleh menekan PLAY untuk menjana aktiviti yang menyeronokkan. Here is a screenshot to show you how the parent will see it.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In-Person and Online Support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addition to the content that is offered directly through the NKText chatbot on a daily basis, participants receive the following additional support as part of the Naungan Kasih programme:</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In-Person Onboarding Session </w:t>
      </w:r>
      <w:r>
        <w:t xml:space="preserve">to introduce the Naungan Kasih to all parents and help them get started with the NKText chatbot.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In this manual the following icons highlight specific guidance and tips for: </w:t>
                                </w:r>
                              </w:p>
                              <w:p>
                                <w:pPr>
                                  <w:spacing w:after="200" w:before="0" w:line="360"/>
                                  <w:ind w:left="0" w:right="0" w:firstLine="720"/>
                                  <w:jc w:val="both"/>
                                  <w:textDirection w:val="btLr"/>
                                </w:pPr>
                                <w:r>
                                  <w:t xml:space="preserve">The in-person session with parents,</w:t>
                                </w:r>
                              </w:p>
                              <w:p>
                                <w:pPr>
                                  <w:spacing w:after="200" w:before="0" w:line="360"/>
                                  <w:ind w:left="0" w:right="0" w:firstLine="720"/>
                                  <w:jc w:val="both"/>
                                  <w:textDirection w:val="btLr"/>
                                </w:pPr>
                                <w:r>
                                  <w:t xml:space="preserve">WhatsApp groups using FaciNK, </w:t>
                                </w:r>
                              </w:p>
                              <w:p>
                                <w:pPr>
                                  <w:spacing w:after="240" w:before="240" w:line="360"/>
                                  <w:ind w:left="0" w:right="0" w:firstLine="720"/>
                                  <w:jc w:val="both"/>
                                  <w:textDirection w:val="btLr"/>
                                </w:pPr>
                                <w:r>
                                  <w:t xml:space="preserve">NKText chatbot.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Below is a weekly overview of in-person and online support: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WhatsApp Support</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NKText Chatbot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In-person Session 1 (Onboarding)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WhatsApp group formation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 WhatsApp groups led by trained facilitators are designed to support parent engagement in the NKText chatbot. The role of the facilitator is to draw parents into NKText and create a safe space that encourages meaningful sharing among them. This requires facilitators to share pre-scripted messages via the FaciNK app.</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is the facilitator's digital companion in guiding parents towards positive parenting practices. A key feature of FaciNK is the scripted message that provides the structure for the weekly WhatsApp group chats.</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share the pre-scripted message directly from the FaciNK to WhatsApp.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is designed especially for facilitators to deliver the programme and simplify their efforts in providing online support to the parents. With FaciNK, facilitators can efficiently deliver weekly content and gather the necessary data with minimal hassle. The structured layout and intuitive design of FaciNK ensure that all essential functions are easily accessible.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click </w:t>
      </w:r>
      <w:hyperlink r:id="rId57">
        <w:r>
          <w:rPr>
            <w:color w:val="000000"/>
            <w:u w:val="single"/>
          </w:rPr>
          <w:t>here</w:t>
        </w:r>
      </w:hyperlink>
      <w:r>
        <w:t xml:space="preserve"> to access FaciNK from the Google Playstore. If you do not have access to the Google Playstore, you can access the web version of FaciNK </w:t>
      </w:r>
      <w:hyperlink r:id="rId58">
        <w:r>
          <w:rPr>
            <w:color w:val="000000"/>
            <w:u w:val="single"/>
          </w:rPr>
          <w:t>here</w:t>
        </w:r>
      </w:hyperlink>
      <w:r>
        <w:t>.</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also contains a Facilitator Guide that provides guidance to facilitators on how they should conduct the parenting sessions and support the caregivers using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following information is provided in the Facilitator Guide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Hybrid Parenting Programme</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Onboarding Session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FaciNK for WhatsApp support groups, and to add parents and report attendance. </w:t>
      </w:r>
    </w:p>
    <w:p w14:paraId="0000019D">
      <w:pPr>
        <w:pStyle w:val="Heading5"/>
      </w:pPr>
      <w:bookmarkStart w:colFirst="0" w:colLast="0" w:name="_s0uaws4lwip6" w:id="36"/>
      <w:bookmarkEnd w:id="36"/>
      <w:r>
        <w:t xml:space="preserve">Overview of Naungan Kasih Hybrid Parenting Programme</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Overview introduces the participants to the Naungan Kasih Hybrid Positive Parenting Programme, offering a manual to guide facilitators in delivering the program to families. It informs participants of what is Naungan Kasih, what are the programme goals, and who developed the programme. This will provide facilitators with the  insight into the credibility and evidence-based nature of the content, as well as help them align their efforts and interactions with the intended outcomes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Programme Structure section covers the Naungan Kasih's key components. It introduces the central element, the NKText chatbot, outlining its goals and skills delivery format. The section explains the support offered to parents including in-person sessions, WhatsApp Support groups, and closing sessions. It provides an overview of program delivery, emphasising preparedness, effective in-person session facilitation, and pre-scripted messages for online support. </w:t>
      </w:r>
    </w:p>
    <w:p w14:paraId="000001A0">
      <w:pPr>
        <w:pStyle w:val="Heading5"/>
      </w:pPr>
      <w:bookmarkStart w:colFirst="0" w:colLast="0" w:name="_8vzbg336mv79" w:id="37"/>
      <w:bookmarkEnd w:id="37"/>
      <w:r>
        <w:t xml:space="preserve">Delivering the Onboarding Session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How to use FaciNK App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This section prepares facilitators for the efficient use of the FaciNK App throughout the Naungan Kasih Programme.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Naungan Kasih Training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Quick Links </w:t>
            </w:r>
          </w:p>
          <w:p w14:paraId="000001B5">
            <w:pPr>
              <w:ind w:left="708.6614173228347" w:firstLine="0"/>
              <w:pStyle w:val="P68B1DB1-Normal8"/>
            </w:pPr>
            <w:bookmarkStart w:colFirst="0" w:colLast="0" w:name="_2bfc6c2xfgoi" w:id="14"/>
            <w:bookmarkEnd w:id="14"/>
            <w:hyperlink w:anchor="_sqyw64">
              <w:r>
                <w:t xml:space="preserve">Role of Naungan Kasih Trainer</w:t>
              </w:r>
            </w:hyperlink>
          </w:p>
          <w:p w14:paraId="000001B6">
            <w:pPr>
              <w:ind w:left="708.6614173228347" w:firstLine="0"/>
              <w:pStyle w:val="P68B1DB1-Normal8"/>
            </w:pPr>
            <w:bookmarkStart w:colFirst="0" w:colLast="0" w:name="_kbuypwiskiqu" w:id="40"/>
            <w:bookmarkEnd w:id="40"/>
            <w:hyperlink w:anchor="_2r0uhxc">
              <w:r>
                <w:t xml:space="preserve">Techniques for Naungan Kasih Training</w:t>
              </w:r>
            </w:hyperlink>
          </w:p>
          <w:p w14:paraId="000001B7">
            <w:pPr>
              <w:ind w:left="708.6614173228347" w:firstLine="0"/>
              <w:pStyle w:val="P68B1DB1-Normal8"/>
            </w:pPr>
            <w:bookmarkStart w:colFirst="0" w:colLast="0" w:name="_jvi06xt938tl" w:id="41"/>
            <w:bookmarkEnd w:id="41"/>
            <w:hyperlink w:anchor="_1itllftebqcb">
              <w:r>
                <w:t xml:space="preserve">The Facilitator Training Workshop</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This section covers the following topics:</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Distinction between the role of the Trainers and that of Facilitators,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Specific responsibilities of Trainers,</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Techniques that Trainers should use to train Facilitators,</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Trainers should prepare for facilitator training.</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Role of Naungan Kasih Trainer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need to help Naungan Kasih facilitators to:</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and understand the Goals and Skills of the Naungan Kasih Programme,</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the competency to facilitate in-person sessions and WhatsApp Support Groups,</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supported to help facilitators to build positive relationships with each other and their beneficiaries.</w:t>
      </w:r>
    </w:p>
    <w:p w14:paraId="000001C4">
      <w:pPr>
        <w:pStyle w:val="Heading3"/>
      </w:pPr>
      <w:bookmarkStart w:colFirst="0" w:colLast="0" w:name="_kj4n2kfj9maf" w:id="45"/>
      <w:bookmarkEnd w:id="45"/>
      <w:r>
        <w:t xml:space="preserve">Shifting from a Facilitator to a Trainer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role of a Trainer is different to that of a Facilitator. Sometimes Naungan Kasih Trainers will have first gained experience as Naungan Kasih Facilitators where they work with parents and will build upon this experience to train and coach other facilitators. Their roles thus change:</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working directly with parents </w:t>
      </w:r>
      <w:r>
        <w:rPr>
          <w:b w:val="1"/>
        </w:rPr>
        <w:t>TO</w:t>
      </w:r>
      <w:r>
        <w:t xml:space="preserve"> working directly with facilitators and/or supervisors.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delivering the Naungan Kasih programme </w:t>
      </w:r>
      <w:r>
        <w:rPr>
          <w:b w:val="1"/>
        </w:rPr>
        <w:t>TO</w:t>
      </w:r>
      <w:r>
        <w:t xml:space="preserve"> facilitating a Naungan Kasih Facilitator Training Workshop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knowledge and skills to support Parents </w:t>
      </w:r>
      <w:r>
        <w:rPr>
          <w:b w:val="1"/>
        </w:rPr>
        <w:t>TO</w:t>
      </w:r>
      <w:r>
        <w:t xml:space="preserve"> knowledge and skills to support facilitators and/or supervisors.</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It is also possible that you have not previously delivered the Naungan Kasih programme as a Facilitator. In this case you should have at least attended a Naungan Kasih Facilitator training workshop before becoming a Trainer.</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Responsibilities of a Trainer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Naungan Kasih Trainer you have two main responsibilities:</w:t>
      </w:r>
    </w:p>
    <w:p w14:paraId="000001CE">
      <w:pPr>
        <w:pStyle w:val="Heading4"/>
      </w:pPr>
      <w:bookmarkStart w:colFirst="0" w:colLast="0" w:name="_oak6kqz63mdv" w:id="47"/>
      <w:bookmarkEnd w:id="47"/>
      <w:r>
        <w:t xml:space="preserve">1. Prepare for training of facilitators:</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Research the communities where facilitators will be working,</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Gain an understanding of the partner organisations responsible for delivering the parenting modules,</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 as a liaison between local leaders and facilitators,</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training venue(s).</w:t>
      </w:r>
    </w:p>
    <w:p w14:paraId="000001D3">
      <w:pPr>
        <w:pStyle w:val="Heading4"/>
      </w:pPr>
      <w:bookmarkStart w:colFirst="0" w:colLast="0" w:name="_k1al0g1de1cj" w:id="48"/>
      <w:bookmarkEnd w:id="48"/>
      <w:r>
        <w:t xml:space="preserve">2. Conduct 3-day training of facilitators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Ensure the goal of the facilitator training is achieved: participants learn how to facilitate the Naungan Kasih programme,</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collaborative active learning approach among facilitators.</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Techniques for Naungan Kasih Training </w:t>
      </w:r>
    </w:p>
    <w:p w14:paraId="000001D9">
      <w:pPr>
        <w:pStyle w:val="Heading3"/>
      </w:pPr>
      <w:bookmarkStart w:colFirst="0" w:colLast="0" w:name="_qzxgq41yf76h" w:id="52"/>
      <w:bookmarkEnd w:id="52"/>
      <w:r>
        <w:t xml:space="preserve">Participatory Active Learning Approach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will deliver the Naungan Kasih training using specific techniques that are based on a participatory active learning approach. As trainers, you are collaborators or partners working with facilitators to identify plans and practice solutions that will help them deliver the programme.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We call this the modelling principle!</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session beforehand so that you are familiar with the session content and have all necessary materials at hand,</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praise punctuality, participation, enthusiasm, and any behaviour you appreciate and would like to continue,</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remind participants of ground rules and the agreements they have made to maintain a clear and conducive training space together when needed, during in-person and online sessions,</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fun with your facilitators! Engage with the material and the discussions, and show how much you value the programme and its content,</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Summarise and recap the core principles and facilitator skills to ensure that facilitators are continuously understanding each module and its relevance,</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Acknowledge the other’s feelings and assist to explore solutions to problems together through reflective listening and acceptance of those feelings,</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positive and non-judgmental when discussing any issues or challenges,</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Maintain continuous eye contact with the person you are discussing with,</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Thank the participant for sharing,</w:t>
            </w:r>
          </w:p>
          <w:p w14:paraId="000001F9">
            <w:pPr>
              <w:widowControl w:val="0"/>
              <w:numPr>
                <w:ilvl w:val="0"/>
                <w:numId w:val="8"/>
              </w:numPr>
              <w:spacing w:after="0" w:afterAutospacing="0" w:lineRule="auto"/>
              <w:ind w:left="720" w:right="442.7952755905511" w:hanging="360"/>
              <w:rPr>
                <w:color w:val="113c5b"/>
                <w:u w:val="none"/>
              </w:rPr>
            </w:pPr>
            <w:r>
              <w:t xml:space="preserve">Explain that it is important for others to have a chance,</w:t>
            </w:r>
          </w:p>
          <w:p w14:paraId="000001FA">
            <w:pPr>
              <w:widowControl w:val="0"/>
              <w:numPr>
                <w:ilvl w:val="0"/>
                <w:numId w:val="8"/>
              </w:numPr>
              <w:spacing w:after="0" w:afterAutospacing="0" w:lineRule="auto"/>
              <w:ind w:left="720" w:right="442.7952755905511" w:hanging="360"/>
              <w:rPr>
                <w:color w:val="113c5b"/>
                <w:u w:val="none"/>
              </w:rPr>
            </w:pPr>
            <w:r>
              <w:t xml:space="preserve">Tell the participant that we all appreciate how much we can learn from him or her,</w:t>
            </w:r>
          </w:p>
          <w:p w14:paraId="000001FB">
            <w:pPr>
              <w:widowControl w:val="0"/>
              <w:numPr>
                <w:ilvl w:val="0"/>
                <w:numId w:val="8"/>
              </w:numPr>
              <w:spacing w:after="200" w:lineRule="auto"/>
              <w:ind w:left="720" w:right="442.7952755905511" w:hanging="360"/>
              <w:rPr>
                <w:color w:val="113c5b"/>
                <w:u w:val="none"/>
              </w:rPr>
            </w:pPr>
            <w:r>
              <w:t xml:space="preserve">Offer to talk more during break time or after the session.</w:t>
            </w:r>
          </w:p>
          <w:p w14:paraId="000001FC">
            <w:pPr>
              <w:widowControl w:val="0"/>
              <w:spacing w:after="0" w:lineRule="auto"/>
              <w:ind w:left="425.19685039370086" w:right="442.7952755905511" w:firstLine="0"/>
              <w:rPr>
                <w:color w:val="113c5b"/>
              </w:rPr>
            </w:pPr>
            <w:r>
              <w:t xml:space="preserve">Refer back to what the participant said so that she or he feels heard and respected.</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The Facilitator Training Workshop </w:t>
      </w:r>
    </w:p>
    <w:p w14:paraId="00000202">
      <w:pPr>
        <w:pStyle w:val="Heading3"/>
      </w:pPr>
      <w:bookmarkStart w:colFirst="0" w:colLast="0" w:name="_76vjs7seuxe8" w:id="56"/>
      <w:bookmarkEnd w:id="56"/>
      <w:r>
        <w:t xml:space="preserve">Structure of the Facilitator Training Workshop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focuses on three aspects of programme delivery:</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content,</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delivery via WhatsApp Support groups,</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Facilitation skills for in-person sessions.</w:t>
      </w:r>
    </w:p>
    <w:p w14:paraId="00000208">
      <w:r>
        <w:t xml:space="preserve">Participants are introduced to the main programme components and to the detailed session delivery guide.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Process for Training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training Naungan Kasih Hybrid Parenting Programme Facilitators involves 3 steps. </w:t>
      </w:r>
    </w:p>
    <w:p w14:paraId="00000212">
      <w:pPr>
        <w:pStyle w:val="Heading4"/>
      </w:pPr>
      <w:bookmarkStart w:colFirst="0" w:colLast="0" w:name="_dp31omhgjls1" w:id="58"/>
      <w:bookmarkEnd w:id="58"/>
      <w:r>
        <w:t xml:space="preserve">Step 1: Experiencing the Programme as Parents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When trainees are experiencing the programme as parents, they should pretend to be a parent of a child similar to those they will be guiding.</w:t>
      </w:r>
      <w:r>
        <w:rPr>
          <w:rFonts w:ascii="Roboto" w:hAnsi="Roboto" w:cs="Roboto" w:eastAsia="Roboto"/>
        </w:rPr>
        <w:t xml:space="preserve"> </w:t>
      </w:r>
      <w:r>
        <w:t xml:space="preserve">Trainees should also observe how you are facilitating the programme when you model session delivery for them. You can ask them to think of what makes your delivery or facilitation skills particularly effective and why those skills might be important for them to use too.</w:t>
      </w:r>
    </w:p>
    <w:p w14:paraId="00000214">
      <w:pPr>
        <w:pStyle w:val="Heading4"/>
      </w:pPr>
      <w:bookmarkStart w:colFirst="0" w:colLast="0" w:name="_e4jpacfl847z" w:id="59"/>
      <w:bookmarkEnd w:id="59"/>
      <w:r>
        <w:t xml:space="preserve">Step 2: Practising session activities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After experiencing the programme as parents, participants practise the session activities in small groups.  During this practice phase, the trainer models how to provide support to trainees while practising. The trainer will allow trainees to practise the activity with minimal interruptions (unless things go horribly wrong!). As the trainees are practising, the trainer will stand behind the participant, whispering support, or observing and guiding role play practice by going from group to group. The trainer may also provide questions to guide participants as they practise.</w:t>
      </w:r>
    </w:p>
    <w:p w14:paraId="00000216">
      <w:pPr>
        <w:pStyle w:val="Heading4"/>
      </w:pPr>
      <w:bookmarkStart w:colFirst="0" w:colLast="0" w:name="_cc692e6u6syx" w:id="60"/>
      <w:bookmarkEnd w:id="60"/>
      <w:r>
        <w:t xml:space="preserve">Step 3: Reflection on session activities</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After the practice session, the trainees reflect on their experience delivering the activities. Trainees are prompted to consider their feelings as parents during the activities, allowing them to empathise with the challenges a parent might face. In this reflection, trainees also identify various facilitation skills demonstrated during the delivery of these activities. By recognising these skills, they can begin to internalise and apply them in their own facilitation roles. Additionally, trainees are encouraged to raise challenges that they anticipate in their role as facilitators. Through this process, the trainer guides the trainees in identifying the key steps they need to undertake to deliver the programme effectively.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Preparation for the Facilitator Training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guide on how your agency can prepare logistics before conducting a Naungan Kasih Facilitator Training Workshop.</w:t>
      </w:r>
    </w:p>
    <w:p w14:paraId="0000021B">
      <w:pPr>
        <w:pStyle w:val="Heading4"/>
      </w:pPr>
      <w:bookmarkStart w:colFirst="0" w:colLast="0" w:name="_6topb56fmarj" w:id="62"/>
      <w:bookmarkEnd w:id="62"/>
      <w:r>
        <w:t xml:space="preserve">Logistics Meeting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date for the training workshop,</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suitable workshop location and venues,</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number of workshop participants and finalise invitations,</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interpretation support if required - including sign language interpretation,</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Secure sufficient training resources.</w:t>
      </w:r>
    </w:p>
    <w:p w14:paraId="00000222">
      <w:pPr>
        <w:pStyle w:val="Heading4"/>
      </w:pPr>
      <w:bookmarkStart w:colFirst="0" w:colLast="0" w:name="_je270vq4dpqi" w:id="63"/>
      <w:bookmarkEnd w:id="63"/>
      <w:r>
        <w:t xml:space="preserve">Timing and Schedule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Training should take place </w:t>
      </w:r>
      <w:r>
        <w:rPr>
          <w:b w:val="1"/>
        </w:rPr>
        <w:t xml:space="preserve">WITHIN ONE MONTH</w:t>
      </w:r>
      <w:r>
        <w:t xml:space="preserve"> of planned implementation of the programme. This will assure that facilitators retain what they have learned during their training and be ready to implement the programme.</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workshop is conducted over </w:t>
      </w:r>
      <w:r>
        <w:rPr>
          <w:b w:val="1"/>
        </w:rPr>
        <w:t xml:space="preserve">THREE FULL DAYS.</w:t>
      </w:r>
      <w:r>
        <w:t xml:space="preserve"> Sessions usually start at 9:00 and end at 17:00 with two 15-minute tea breaks and one 60-minute lunch break.</w:t>
      </w:r>
    </w:p>
    <w:p w14:paraId="00000225">
      <w:pPr>
        <w:pStyle w:val="Heading5"/>
      </w:pPr>
      <w:r>
        <w:br w:type="page"/>
      </w:r>
    </w:p>
    <w:p w14:paraId="00000226">
      <w:pPr>
        <w:pStyle w:val="Heading4"/>
      </w:pPr>
      <w:bookmarkStart w:colFirst="0" w:colLast="0" w:name="_shyv5ya6wf33" w:id="64"/>
      <w:bookmarkEnd w:id="64"/>
      <w:r>
        <w:t xml:space="preserve">Location and Venue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can either be organised in a residential workshop where participants stay at the same venue where the training is being conducted OR at a site that is easily accessible by participants and trainers. It may be more effective to hold the workshop in residence to minimise distractions and ensure achievement of required training deliverables. However, this may not be feasible based on training budgets.</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venue room should be large enough to ensure that people are able to move around and do group activities such as breakaway into small groups and practice skills. It should also be well ventilated or with air-conditioning set at a reasonable temperature.</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No tables are required during the training</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Workshop Size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ideal size for a facilitator training workshop is 12 to 20 people (maximum 30 individuals).</w:t>
      </w:r>
    </w:p>
    <w:p w14:paraId="0000022F">
      <w:pPr>
        <w:pStyle w:val="Heading4"/>
      </w:pPr>
      <w:bookmarkStart w:colFirst="0" w:colLast="0" w:name="_3a4ymoe96p1e" w:id="66"/>
      <w:bookmarkEnd w:id="66"/>
      <w:r>
        <w:t xml:space="preserve">Involvement of Coordination Staff</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Staff responsible for managing and coordinating the programme are welcome to attend the training. At the minimum, they should plan on attending the first half of Day 1 so that they fully understand the mechanics of delivering the programme.</w:t>
      </w:r>
    </w:p>
    <w:p w14:paraId="00000231">
      <w:pPr>
        <w:pStyle w:val="Heading5"/>
      </w:pPr>
    </w:p>
    <w:p w14:paraId="00000232">
      <w:pPr>
        <w:pStyle w:val="Heading4"/>
      </w:pPr>
      <w:bookmarkStart w:colFirst="0" w:colLast="0" w:name="_nw208iemx58h" w:id="67"/>
      <w:bookmarkEnd w:id="67"/>
      <w:r>
        <w:t xml:space="preserve">Trainee Preparation</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all trainees are given the introduction chapter to the Naungan Kasih module at least a week before the workshop so that they can read it in preparation for the training.</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Acknowledgement/Certificates</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Participants are required to attend the entire day of each day of the workshop.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Get to know the trainees:</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Material Checklist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checklist that you can use when preparing to deliver a Facilitator Training Workshop.</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Flipchart, Flipchart Paper, Markers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Projector and Screen for Illustrated Stories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Toys (Participants can bring one each from 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Attendance Register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Notebook and Pen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Name Tags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Crayons (5 Packets) And Paper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Adhesive To Stick Papers on The Wall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Certificates of Participation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Materials for Refreshments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Overview of the Facilitator Training Workshop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Day 1 - Overview</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Welcome and Introductions</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Overview of Training Workshop and Naungan Kasih Hybrid Positive Parenting Programme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Taking a Pause  </w:t>
            </w:r>
          </w:p>
          <w:p w14:paraId="00000266">
            <w:pPr>
              <w:numPr>
                <w:ilvl w:val="0"/>
                <w:numId w:val="218"/>
              </w:numPr>
              <w:spacing w:after="0" w:line="360" w:lineRule="auto"/>
              <w:ind w:left="720" w:hanging="360"/>
              <w:jc w:val="left"/>
              <w:rPr>
                <w:color w:val="0b4060"/>
              </w:rPr>
              <w:pStyle w:val="P68B1DB1-Normal30"/>
            </w:pPr>
            <w:r>
              <w:t xml:space="preserve">Physical Exercise</w:t>
            </w:r>
          </w:p>
          <w:p w14:paraId="00000267">
            <w:pPr>
              <w:numPr>
                <w:ilvl w:val="0"/>
                <w:numId w:val="218"/>
              </w:numPr>
              <w:spacing w:after="0" w:line="360" w:lineRule="auto"/>
              <w:ind w:left="720" w:hanging="360"/>
              <w:jc w:val="left"/>
              <w:rPr>
                <w:color w:val="0b4060"/>
              </w:rPr>
              <w:pStyle w:val="P68B1DB1-Normal30"/>
            </w:pPr>
            <w:r>
              <w:t xml:space="preserve">Ground Rules  </w:t>
            </w:r>
          </w:p>
          <w:p w14:paraId="00000268">
            <w:pPr>
              <w:numPr>
                <w:ilvl w:val="0"/>
                <w:numId w:val="218"/>
              </w:numPr>
              <w:spacing w:after="0" w:line="360" w:lineRule="auto"/>
              <w:ind w:left="720" w:hanging="360"/>
              <w:jc w:val="left"/>
              <w:rPr>
                <w:color w:val="0b4060"/>
              </w:rPr>
              <w:pStyle w:val="P68B1DB1-Normal30"/>
            </w:pPr>
            <w:r>
              <w:t xml:space="preserve">Facilitator Goals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Accept</w:t>
            </w:r>
          </w:p>
          <w:p w14:paraId="0000026F">
            <w:pPr>
              <w:numPr>
                <w:ilvl w:val="0"/>
                <w:numId w:val="10"/>
              </w:numPr>
              <w:spacing w:after="0" w:line="360" w:lineRule="auto"/>
              <w:ind w:left="700" w:hanging="360"/>
              <w:jc w:val="left"/>
              <w:rPr>
                <w:rFonts w:ascii="Arial" w:hAnsi="Arial" w:cs="Arial" w:eastAsia="Arial"/>
                <w:color w:val="0b4060"/>
              </w:rPr>
              <w:pStyle w:val="P68B1DB1-Normal30"/>
            </w:pPr>
            <w:r>
              <w:t>Explore</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Connect</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Practice</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Energizer</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Demonstration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Practise in Pairs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Demonstration</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Working with Comics</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Practising Skills</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Assignment of Home Activities </w:t>
            </w:r>
          </w:p>
          <w:p w14:paraId="00000286">
            <w:pPr>
              <w:numPr>
                <w:ilvl w:val="0"/>
                <w:numId w:val="169"/>
              </w:numPr>
              <w:spacing w:after="0" w:line="360" w:lineRule="auto"/>
              <w:ind w:left="720" w:hanging="360"/>
              <w:jc w:val="left"/>
              <w:rPr>
                <w:color w:val="113d5c"/>
              </w:rPr>
              <w:pStyle w:val="P68B1DB1-Normal17"/>
            </w:pPr>
            <w:r>
              <w:t xml:space="preserve">Share One Thing You Learned</w:t>
            </w:r>
          </w:p>
          <w:p w14:paraId="00000287">
            <w:pPr>
              <w:numPr>
                <w:ilvl w:val="0"/>
                <w:numId w:val="169"/>
              </w:numPr>
              <w:spacing w:after="0" w:line="360" w:lineRule="auto"/>
              <w:ind w:left="720" w:hanging="360"/>
              <w:jc w:val="left"/>
              <w:rPr>
                <w:color w:val="113d5c"/>
              </w:rPr>
              <w:pStyle w:val="P68B1DB1-Normal17"/>
            </w:pPr>
            <w:r>
              <w:t xml:space="preserve">Circle of Appreciation &amp; Pause</w:t>
            </w:r>
          </w:p>
          <w:p w14:paraId="00000288">
            <w:pPr>
              <w:numPr>
                <w:ilvl w:val="0"/>
                <w:numId w:val="169"/>
              </w:numP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Day 2 -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Beginning of Day Activities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294">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Day 3 -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Beginning of Day Activities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2F4">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Group Discussion of Home Activity </w:t>
            </w:r>
          </w:p>
          <w:p w14:paraId="000002FC">
            <w:pPr>
              <w:numPr>
                <w:ilvl w:val="0"/>
                <w:numId w:val="29"/>
              </w:numPr>
              <w:spacing w:after="0" w:lineRule="auto"/>
              <w:ind w:left="720" w:hanging="360"/>
              <w:jc w:val="left"/>
              <w:rPr>
                <w:color w:val="0b4060"/>
              </w:rPr>
              <w:pStyle w:val="P68B1DB1-Normal30"/>
            </w:pPr>
            <w:r>
              <w:t xml:space="preserve">Exploring the Skills </w:t>
            </w:r>
          </w:p>
          <w:p w14:paraId="000002FD">
            <w:pPr>
              <w:numPr>
                <w:ilvl w:val="0"/>
                <w:numId w:val="29"/>
              </w:numPr>
              <w:spacing w:after="0" w:lineRule="auto"/>
              <w:ind w:left="720" w:hanging="360"/>
              <w:jc w:val="left"/>
              <w:rPr>
                <w:color w:val="0b4060"/>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Discussion on continued support</w:t>
            </w:r>
          </w:p>
          <w:p w14:paraId="00000335">
            <w:pPr>
              <w:numPr>
                <w:ilvl w:val="0"/>
                <w:numId w:val="182"/>
              </w:numPr>
              <w:spacing w:after="0" w:lineRule="auto"/>
              <w:ind w:left="720" w:hanging="360"/>
              <w:jc w:val="left"/>
              <w:rPr>
                <w:color w:val="0b4060"/>
              </w:rPr>
              <w:pStyle w:val="P68B1DB1-Normal30"/>
            </w:pPr>
            <w:r>
              <w:t xml:space="preserve">Loving Kindness Exercise </w:t>
            </w:r>
          </w:p>
          <w:p w14:paraId="00000336">
            <w:pPr>
              <w:numPr>
                <w:ilvl w:val="0"/>
                <w:numId w:val="182"/>
              </w:numPr>
              <w:spacing w:after="0" w:lineRule="auto"/>
              <w:ind w:left="720" w:hanging="360"/>
              <w:jc w:val="left"/>
              <w:rPr>
                <w:color w:val="0b4060"/>
              </w:rPr>
              <w:pStyle w:val="P68B1DB1-Normal30"/>
            </w:pPr>
            <w:r>
              <w:t xml:space="preserve">Circle of Appreciation </w:t>
            </w:r>
          </w:p>
          <w:p w14:paraId="00000337">
            <w:pPr>
              <w:numPr>
                <w:ilvl w:val="0"/>
                <w:numId w:val="182"/>
              </w:numPr>
              <w:spacing w:after="0" w:lineRule="auto"/>
              <w:ind w:left="720" w:hanging="360"/>
              <w:jc w:val="left"/>
              <w:rPr>
                <w:color w:val="0b4060"/>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Total Time = 8 hours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PART TWO</w:t>
      </w:r>
    </w:p>
    <w:p w14:paraId="00000344">
      <w:pPr>
        <w:pStyle w:val="Title"/>
      </w:pPr>
      <w:bookmarkStart w:colFirst="0" w:colLast="0" w:name="_jo3wr6cbm3rg" w:id="75"/>
      <w:bookmarkEnd w:id="75"/>
      <w:r>
        <w:t xml:space="preserve">Facilitator Workshop Curriculum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Quick Links </w:t>
            </w:r>
          </w:p>
          <w:p w14:paraId="00000348">
            <w:pPr>
              <w:ind w:left="708.6614173228347" w:firstLine="0"/>
              <w:pStyle w:val="P68B1DB1-Normal8"/>
            </w:pPr>
            <w:bookmarkStart w:colFirst="0" w:colLast="0" w:name="_2bfc6c2xfgoi" w:id="14"/>
            <w:bookmarkEnd w:id="14"/>
            <w:hyperlink w:anchor="_319y80a">
              <w:r>
                <w:t xml:space="preserve">Day One of Facilitator Training Workshop</w:t>
              </w:r>
            </w:hyperlink>
          </w:p>
          <w:p w14:paraId="00000349">
            <w:pPr>
              <w:ind w:left="708.6614173228347" w:firstLine="0"/>
              <w:pStyle w:val="P68B1DB1-Normal8"/>
            </w:pPr>
            <w:bookmarkStart w:colFirst="0" w:colLast="0" w:name="_2bfc6c2xfgoi" w:id="14"/>
            <w:bookmarkEnd w:id="14"/>
            <w:hyperlink w:anchor="_meukdy">
              <w:r>
                <w:t xml:space="preserve">Day Two of Facilitator Training Workshop</w:t>
              </w:r>
            </w:hyperlink>
          </w:p>
          <w:p w14:paraId="0000034A">
            <w:pPr>
              <w:ind w:left="708.6614173228347" w:firstLine="0"/>
              <w:pStyle w:val="P68B1DB1-Normal8"/>
            </w:pPr>
            <w:bookmarkStart w:colFirst="0" w:colLast="0" w:name="_2bfc6c2xfgoi" w:id="14"/>
            <w:bookmarkEnd w:id="14"/>
            <w:hyperlink w:anchor="_4anzqyu">
              <w:r>
                <w:t xml:space="preserve">Day Three of Facilitator Training Workshop</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Day One of Facilitator Training Workshop</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Day 1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Articulate the purpose of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Deliver the in-person Onboarding session for Naungan Kasih Hybrid Positive Parenting Programme</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Being aware of the skills in NKText Goal, Improve My Relationship with My Child</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 projector and screen (if available), flipchart, flipchart paper, markers, notebook and pen (1 per participant), adhesive to stick papers on the wall</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Welcome and Introductions</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Overview of Training Workshop and Naungan Kasih Hybrid Positive Parenting Programme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Taking a Pause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Physical Exercise</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Ground Rules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Facilitator Goals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Energizer</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Demonstration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Practise in Pairs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Demonstration</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Working with Comics</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Practising Skills</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Assignment of Home Activities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Share One Thing You Learned</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Circle of Appreciation &amp; Pause</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Before you Begin </w:t>
      </w:r>
    </w:p>
    <w:p w14:paraId="0000038F">
      <w:pPr>
        <w:pStyle w:val="Heading3"/>
      </w:pPr>
      <w:bookmarkStart w:colFirst="0" w:colLast="0" w:name="_ahqshckrhps7" w:id="82"/>
      <w:bookmarkEnd w:id="82"/>
      <w:r>
        <w:t xml:space="preserve">Goals of the Session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One, you should have achieved the following:</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can articulate the purpose of Naungan Kasih Programme.</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the NKText chatbot technology.</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and practise working with the Accept, Explore, Connect, and Practise facilitation method.</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how lead activities with comics and practising skills.</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have practised delivering the in-person Onboarding session for Naungan Kasih Hybrid Positive Parenting Programme.</w:t>
      </w:r>
    </w:p>
    <w:p w14:paraId="00000396">
      <w:pPr>
        <w:pStyle w:val="Heading3"/>
      </w:pPr>
      <w:bookmarkStart w:colFirst="0" w:colLast="0" w:name="_5mh0uua0lybo" w:id="83"/>
      <w:bookmarkEnd w:id="83"/>
      <w:r>
        <w:t xml:space="preserve">Preparation Needed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Naungan Kasih Facilitator Guide in the FaciNK App:</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the Naungan Kasih Program</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using PowerPoint slides with </w:t>
      </w:r>
      <w:hyperlink r:id="rId60">
        <w:r>
          <w:rPr>
            <w:color w:val="000000"/>
            <w:u w:val="single"/>
          </w:rPr>
          <w:t xml:space="preserve">Introduction to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NKText and FaciNK are loaded on your phone and/or computer.</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and print out Attendance Register.</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3A2">
      <w:pPr>
        <w:pStyle w:val="Heading3"/>
      </w:pPr>
      <w:bookmarkStart w:colFirst="0" w:colLast="0" w:name="_7zm88x6jhbo3" w:id="84"/>
      <w:bookmarkEnd w:id="84"/>
      <w:r>
        <w:t xml:space="preserve">Session Overview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first day of the Naungan Kasih Facilitator Training Workshop, you will introduce trainees to the in-person onboarding session of the programme. The session begins by welcoming participants to the workshop in the same way they will begin a Naungan Kasih in-person session.</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You then will establish Ground Rules for the workshop in a collaborative way just like the facilitators will do with their parents.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 Aware of Child Developmental Stages and Milestones</w:t>
      </w:r>
    </w:p>
    <w:p w14:paraId="000003B4">
      <w:pPr>
        <w:pStyle w:val="Heading4"/>
      </w:pPr>
      <w:bookmarkStart w:colFirst="0" w:colLast="0" w:name="_wuym36m35jc4" w:id="86"/>
      <w:bookmarkEnd w:id="86"/>
      <w:r>
        <w:t xml:space="preserve">Overview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Stages of Child Development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Toddler (2-3 years old)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talk a lot and/or ask many questions.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Module 1: Introduction to the Naungan Kasih Programme (1 hour 15 minutes)</w:t>
      </w:r>
    </w:p>
    <w:p w14:paraId="000003DD">
      <w:pPr>
        <w:pStyle w:val="Heading3"/>
      </w:pPr>
      <w:r>
        <w:t xml:space="preserve">Welcome and Introductions (20 minutes)</w:t>
      </w:r>
    </w:p>
    <w:p w14:paraId="000003DE">
      <w:pPr>
        <w:pStyle w:val="Heading4"/>
      </w:pPr>
      <w:r>
        <w:t xml:space="preserve">Arrival of Participants (5 minutes)</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Welcome each participant warmly and enthusiastically when they arrive at the session. Praise them for their effort to find the time to come to the programme. Many of them will have a lot of other work and responsibilities. It is not easy to set aside a full 3 days for an intensive workshop!</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participant should also get a name tag. Encourage them to write their name large enough so that everyone can read it.</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Group Welcome (15 minutes)</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the session, you should allow everyone to briefly introduce themselves. Ask participants to find a partner. This should be someone that they do not already know.</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these pairs, participants should share the following:</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Their names, organisation, and position within the organization,</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Whether or not they are parents and how many children they take care of at home,</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Structure of Facilitator Training Workshop</w:t>
      </w:r>
    </w:p>
    <w:p w14:paraId="000003F3">
      <w:pPr>
        <w:pStyle w:val="Heading5"/>
      </w:pPr>
      <w: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3-day Facilitator Training Workshop. </w:t>
      </w:r>
    </w:p>
    <w:p w14:paraId="000003F5">
      <w:pPr>
        <w:pStyle w:val="Heading5"/>
      </w:pPr>
      <w: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1: </w:t>
      </w:r>
      <w: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2: </w:t>
      </w:r>
      <w: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3: </w:t>
      </w:r>
      <w: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Instructions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the programme</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child development and violence against children</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Taking a Pause (5 minutes)</w:t>
      </w:r>
    </w:p>
    <w:p w14:paraId="00000413">
      <w:pPr>
        <w:pStyle w:val="Heading4"/>
      </w:pPr>
      <w:r>
        <w:t xml:space="preserve">Overview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It is also important that you follow your own instructions during Taking a Pause.</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Head and Neck</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your chin on your chest.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Shoulders</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Arms</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Waist</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Knees</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Feet and Ankles</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Hands and Wrists</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Have fun!</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Notice how your body feels now. </w:t>
      </w:r>
      <w:r>
        <w:rPr>
          <w:b w:val="1"/>
          <w:color w:val="1f497d"/>
        </w:rPr>
        <w:t xml:space="preserve">Remind participants to breathe in a relaxed way!</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Setting Ground Rules (15 minutes)</w:t>
      </w:r>
    </w:p>
    <w:p w14:paraId="00000455">
      <w:pPr>
        <w:pStyle w:val="Heading4"/>
      </w:pPr>
      <w:r>
        <w:t xml:space="preserve"> Overview</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Use the same format as in the programme.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Overview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Stay focused!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How?</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ACCEPT</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